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E9C" w:rsidRPr="007C6B17" w:rsidRDefault="00451E9C" w:rsidP="00451E9C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Arial" w:eastAsia="黑体" w:hAnsi="黑体"/>
          <w:b/>
          <w:sz w:val="36"/>
        </w:rPr>
        <w:t>课时训练</w:t>
      </w:r>
      <w:r w:rsidRPr="007C6B17">
        <w:rPr>
          <w:rFonts w:ascii="Times New Roman" w:eastAsia="宋体" w:hAnsi="Times New Roman"/>
          <w:b/>
          <w:sz w:val="36"/>
        </w:rPr>
        <w:t>9</w:t>
      </w:r>
      <w:r w:rsidRPr="007C6B17">
        <w:rPr>
          <w:rFonts w:ascii="Times New Roman" w:eastAsia="宋体" w:hAnsi="宋体"/>
          <w:sz w:val="36"/>
        </w:rPr>
        <w:t xml:space="preserve">　</w:t>
      </w:r>
      <w:r w:rsidRPr="007C6B17">
        <w:rPr>
          <w:rFonts w:ascii="Arial" w:eastAsia="黑体" w:hAnsi="黑体"/>
          <w:b/>
          <w:sz w:val="36"/>
        </w:rPr>
        <w:t>矿产资源合理开发和区域可持续发展</w:t>
      </w:r>
    </w:p>
    <w:p w:rsidR="00451E9C" w:rsidRPr="007C6B17" w:rsidRDefault="00451E9C" w:rsidP="00451E9C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Times New Roman" w:cs="Times New Roman"/>
          <w:b/>
          <w:sz w:val="36"/>
        </w:rPr>
        <w:t>——</w:t>
      </w:r>
      <w:r w:rsidRPr="007C6B17">
        <w:rPr>
          <w:rFonts w:ascii="Arial" w:eastAsia="黑体" w:hAnsi="黑体"/>
          <w:b/>
          <w:sz w:val="36"/>
        </w:rPr>
        <w:t>以德国鲁尔区为例</w:t>
      </w:r>
    </w:p>
    <w:p w:rsidR="00451E9C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基础夯实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德国鲁尔区曾经是欧洲最大的工业区。在经历了将近一个世纪的辉煌之后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自</w:t>
      </w: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楷体" w:hAnsi="楷体"/>
        </w:rPr>
        <w:t>世纪</w:t>
      </w:r>
      <w:r w:rsidRPr="007C6B17">
        <w:rPr>
          <w:rFonts w:ascii="Times New Roman" w:eastAsia="宋体" w:hAnsi="宋体"/>
        </w:rPr>
        <w:t>70</w:t>
      </w:r>
      <w:r w:rsidRPr="007C6B17">
        <w:rPr>
          <w:rFonts w:ascii="Times New Roman" w:eastAsia="楷体" w:hAnsi="楷体"/>
        </w:rPr>
        <w:t>年代以来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鲁尔区面临着如何实现产业转型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重振辉煌的问题。读鲁尔区工业分布和原料来源示意图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图中箭头代表铁矿石来源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1~2</w:t>
      </w:r>
      <w:r w:rsidRPr="007C6B17">
        <w:rPr>
          <w:rFonts w:ascii="Times New Roman" w:eastAsia="楷体" w:hAnsi="楷体"/>
        </w:rPr>
        <w:t>题。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383840" cy="902160"/>
            <wp:effectExtent l="0" t="0" r="0" b="0"/>
            <wp:docPr id="406" name="Z09.eps" descr="id:2147496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E9C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鲁尔区发展钢铁工业所需的铁矿石主要来自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 xml:space="preserve">。　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埃森、多特蒙德、杜伊斯堡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澳大利亚、加拿大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法国、瑞典、俄罗斯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法国、荷兰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鲁尔区被称为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宋体" w:hAnsi="宋体"/>
        </w:rPr>
        <w:t>德国工业的心脏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下列因素与其兴起无关的是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廉价石油的大量输入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便利的水陆交通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广阔的市场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充沛的水源</w:t>
      </w:r>
    </w:p>
    <w:p w:rsidR="00451E9C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芝加哥是美国五大湖区最大的城市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其位置见下图</w:t>
      </w:r>
      <w:r w:rsidRPr="007C6B17">
        <w:rPr>
          <w:rFonts w:ascii="Times New Roman" w:eastAsia="宋体" w:hAnsi="宋体"/>
        </w:rPr>
        <w:t>),</w:t>
      </w:r>
      <w:r w:rsidRPr="007C6B17">
        <w:rPr>
          <w:rFonts w:ascii="Times New Roman" w:eastAsia="楷体" w:hAnsi="楷体"/>
        </w:rPr>
        <w:t>有联系密西西比河水系和五大湖的运河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兴建铁路后形成以芝加哥为中心的放射状铁路网。</w:t>
      </w: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楷体" w:hAnsi="楷体"/>
        </w:rPr>
        <w:t>世纪上半叶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芝加哥发展以钢铁为主导的重工业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并成为</w:t>
      </w: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楷体" w:hAnsi="楷体"/>
        </w:rPr>
        <w:t>世纪美国最大的钢铁工业基地。据此完成第</w:t>
      </w:r>
      <w:r w:rsidRPr="007C6B17">
        <w:rPr>
          <w:rFonts w:ascii="Times New Roman" w:eastAsia="宋体" w:hAnsi="宋体"/>
        </w:rPr>
        <w:t>3~4</w:t>
      </w:r>
      <w:r w:rsidRPr="007C6B17">
        <w:rPr>
          <w:rFonts w:ascii="Times New Roman" w:eastAsia="楷体" w:hAnsi="楷体"/>
        </w:rPr>
        <w:t>题。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816560" cy="926640"/>
            <wp:effectExtent l="0" t="0" r="0" b="0"/>
            <wp:docPr id="407" name="Z10.eps" descr="id:2147496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芝加哥区位示意图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芝加哥发展钢铁工业最有利的条件是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良好的工业基础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便捷的交通运输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充足的劳动力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丰富的原料和燃料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与美国东北部五大湖工业区相比较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鲁尔区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铁矿石短缺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科技力量雄厚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水资源丰富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水陆交通便利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5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山西省围绕煤炭开发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充分利用本省丰富的铝土、铁矿资源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构建了三条产业链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实现了资源的综合利用。但其经济结构单一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重化工业所占比重大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给当地生态环境造成了严重破坏。读山西省煤炭的综合利用示意图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51410076</w:t>
      </w:r>
      <w:r w:rsidRPr="007C6B17">
        <w:rPr>
          <w:rFonts w:ascii="Times New Roman" w:eastAsia="宋体" w:hAnsi="宋体"/>
          <w:sz w:val="20"/>
        </w:rPr>
        <w:t>)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780280" cy="1650240"/>
            <wp:effectExtent l="0" t="0" r="0" b="0"/>
            <wp:docPr id="408" name="Z12.eps" descr="id:2147496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0280" cy="1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分析山西省开展煤炭综合利用的有利条件。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与</w:t>
      </w: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宋体" w:hAnsi="宋体"/>
        </w:rPr>
        <w:t>世纪初期的鲁尔区相比较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山西省面临哪些不同的主要环境问题</w:t>
      </w:r>
      <w:r w:rsidRPr="007C6B17">
        <w:rPr>
          <w:rFonts w:ascii="Times New Roman" w:eastAsia="宋体" w:hAnsi="宋体"/>
        </w:rPr>
        <w:t>?</w:t>
      </w:r>
      <w:r w:rsidRPr="007C6B17">
        <w:rPr>
          <w:rFonts w:ascii="Times New Roman" w:eastAsia="宋体" w:hAnsi="宋体"/>
        </w:rPr>
        <w:t>简要回答造成这些环境问题的主要人为原因。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针对重化工业发展中出现的问题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你认为山西产业结构应如何调整</w:t>
      </w:r>
      <w:r w:rsidRPr="007C6B17">
        <w:rPr>
          <w:rFonts w:ascii="Times New Roman" w:eastAsia="宋体" w:hAnsi="宋体"/>
        </w:rPr>
        <w:t>?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煤炭、铝土、铁矿等矿产资源丰富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交通便利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邻近消费区。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主要环境问题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水土流失、土地荒漠化。主要人为原因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不合理垦殖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超载放牧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过度砍伐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乱挖滥采矿产资源等。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加强第一产业的基础地位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加大对农业的投入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提高农业的产业化水平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依靠科技进步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加快对传统产业的改造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如大力发展煤化工等煤炭深加工工业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提高资源附加值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发展钢铁、有色金属和机械制造等工业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大力发展第三产业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如旅游业。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451E9C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能力提升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下图是鲁尔区产值结构图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图中</w:t>
      </w: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楷体" w:hAnsi="楷体"/>
        </w:rPr>
        <w:t>表示</w:t>
      </w:r>
      <w:r w:rsidRPr="007C6B17">
        <w:rPr>
          <w:rFonts w:ascii="Times New Roman" w:eastAsia="宋体" w:hAnsi="宋体"/>
        </w:rPr>
        <w:t>1958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楷体" w:hAnsi="楷体"/>
        </w:rPr>
        <w:t>表示</w:t>
      </w:r>
      <w:r w:rsidRPr="007C6B17">
        <w:rPr>
          <w:rFonts w:ascii="Times New Roman" w:eastAsia="宋体" w:hAnsi="宋体"/>
        </w:rPr>
        <w:t>1995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楷体" w:hAnsi="楷体"/>
        </w:rPr>
        <w:t>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6~7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51410077</w:t>
      </w:r>
      <w:r w:rsidRPr="007C6B17">
        <w:rPr>
          <w:rFonts w:ascii="Times New Roman" w:eastAsia="宋体" w:hAnsi="宋体"/>
          <w:sz w:val="20"/>
        </w:rPr>
        <w:t>)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637640" cy="1383840"/>
            <wp:effectExtent l="0" t="0" r="0" b="0"/>
            <wp:docPr id="409" name="Z11.eps" descr="id:2147496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图中反映鲁尔区经济结构调整前后的显著变化是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 xml:space="preserve">。　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钢铁工业变化不明显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第一产业迅速发展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第三产业比重下降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化学工业比重上升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调整后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鲁尔区的炼铁厂集中到西部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有的炼铁高炉还建到了荷兰海边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主要原因是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盛行风会将烟尘吹向海洋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减轻大气污染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靠近鹿特丹港及莱茵河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降低运费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荷兰填海造陆提供丰富廉价的土地资源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炼铁需要大量冷却用水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西部水源丰富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451E9C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从图中信息可知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各产业的变化如下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楷体" w:hAnsi="楷体"/>
        </w:rPr>
        <w:t>第三产业从</w:t>
      </w:r>
      <w:r w:rsidRPr="007C6B17">
        <w:rPr>
          <w:rFonts w:ascii="Times New Roman" w:eastAsia="宋体" w:hAnsi="宋体"/>
        </w:rPr>
        <w:t>15%</w:t>
      </w:r>
      <w:r w:rsidRPr="007C6B17">
        <w:rPr>
          <w:rFonts w:ascii="Times New Roman" w:eastAsia="楷体" w:hAnsi="楷体"/>
        </w:rPr>
        <w:t>到</w:t>
      </w:r>
      <w:r w:rsidRPr="007C6B17">
        <w:rPr>
          <w:rFonts w:ascii="Times New Roman" w:eastAsia="宋体" w:hAnsi="宋体"/>
        </w:rPr>
        <w:t>33%;</w:t>
      </w:r>
      <w:r w:rsidRPr="007C6B17">
        <w:rPr>
          <w:rFonts w:ascii="Times New Roman" w:eastAsia="楷体" w:hAnsi="楷体"/>
        </w:rPr>
        <w:t>钢铁工业从</w:t>
      </w:r>
      <w:r w:rsidRPr="007C6B17">
        <w:rPr>
          <w:rFonts w:ascii="Times New Roman" w:eastAsia="宋体" w:hAnsi="宋体"/>
        </w:rPr>
        <w:t>65%</w:t>
      </w:r>
      <w:r w:rsidRPr="007C6B17">
        <w:rPr>
          <w:rFonts w:ascii="Times New Roman" w:eastAsia="楷体" w:hAnsi="楷体"/>
        </w:rPr>
        <w:t>到</w:t>
      </w:r>
      <w:r w:rsidRPr="007C6B17">
        <w:rPr>
          <w:rFonts w:ascii="Times New Roman" w:eastAsia="宋体" w:hAnsi="宋体"/>
        </w:rPr>
        <w:t>39%;</w:t>
      </w:r>
      <w:r w:rsidRPr="007C6B17">
        <w:rPr>
          <w:rFonts w:ascii="Times New Roman" w:eastAsia="楷体" w:hAnsi="楷体"/>
        </w:rPr>
        <w:t>化学工业从</w:t>
      </w:r>
      <w:r w:rsidRPr="007C6B17">
        <w:rPr>
          <w:rFonts w:ascii="Times New Roman" w:eastAsia="宋体" w:hAnsi="宋体"/>
        </w:rPr>
        <w:t>20%</w:t>
      </w:r>
      <w:r w:rsidRPr="007C6B17">
        <w:rPr>
          <w:rFonts w:ascii="Times New Roman" w:eastAsia="楷体" w:hAnsi="楷体"/>
        </w:rPr>
        <w:t>到</w:t>
      </w:r>
      <w:r w:rsidRPr="007C6B17">
        <w:rPr>
          <w:rFonts w:ascii="Times New Roman" w:eastAsia="宋体" w:hAnsi="宋体"/>
        </w:rPr>
        <w:t>28%</w:t>
      </w:r>
      <w:r w:rsidRPr="007C6B17">
        <w:rPr>
          <w:rFonts w:ascii="Times New Roman" w:eastAsia="楷体" w:hAnsi="楷体"/>
        </w:rPr>
        <w:t>。可见第三产业迅速发展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钢铁工业比重下降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化学工业比重上升。第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鲁尔区的钢铁工业需要从国外进口铁矿石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因此将炼铁厂向西部集中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可以降低运费。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下图为鲁尔区五大工业部门的联系示意图。读图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8~9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51410078</w:t>
      </w:r>
      <w:r w:rsidRPr="007C6B17">
        <w:rPr>
          <w:rFonts w:ascii="Times New Roman" w:eastAsia="宋体" w:hAnsi="宋体"/>
          <w:sz w:val="20"/>
        </w:rPr>
        <w:t>)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400480" cy="914400"/>
            <wp:effectExtent l="0" t="0" r="0" b="0"/>
            <wp:docPr id="410" name="Z42.eps" descr="id:2147496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上图中有一个箭头不恰当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这个箭头是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④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鲁尔区钢铁工业布局时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从环境因素考虑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下图中所示最合理的模式是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阴影部分表示工业区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非阴影部分表示居民区</w:t>
      </w:r>
      <w:r w:rsidRPr="007C6B17">
        <w:rPr>
          <w:rFonts w:ascii="Times New Roman" w:eastAsia="宋体" w:hAnsi="宋体"/>
        </w:rPr>
        <w:t>)(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691360" cy="571680"/>
            <wp:effectExtent l="0" t="0" r="0" b="0"/>
            <wp:docPr id="411" name="Z43.eps" descr="id:2147496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④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鲁尔区以煤炭、钢铁两大工业部门为核心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形成了电力、机械、化工等重工业为主导产业的工业体系。由图可知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箭头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楷体" w:hAnsi="楷体"/>
        </w:rPr>
        <w:t>不恰当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化工厂不能为机械厂提供服务。第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考虑钢铁工业产生大气污染及当地盛行西风的影响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钢铁工业应布局在盛行风向的下风向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即城区的东北方向。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10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Arial" w:eastAsia="黑体" w:hAnsi="黑体"/>
          <w:b/>
        </w:rPr>
        <w:t>研究性学习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阅读材料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材料一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楷体" w:hAnsi="楷体"/>
        </w:rPr>
        <w:t>近年来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陕西省依托富集的煤炭资源优势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在全球能源需求持续增长推动煤炭地位与日俱增的时代背景下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加快由煤炭大省向煤炭强省的转变步伐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着力实施三大转化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楷体" w:hAnsi="楷体"/>
        </w:rPr>
        <w:t>逐步推进煤向电转化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重点实施煤向化工转化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鼓励支持煤电向工业转化。陕西省整合优势煤炭资源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调整煤炭产业结构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走煤炭产业健康、持续、跨越式发展之路。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材料二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楷体" w:hAnsi="楷体"/>
        </w:rPr>
        <w:t>国务院在《关于进一步促进新疆经济社会发展的若干意见》中明确表示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新疆是中国的能源资源战略基地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到</w:t>
      </w:r>
      <w:r w:rsidRPr="007C6B17">
        <w:rPr>
          <w:rFonts w:ascii="Times New Roman" w:eastAsia="宋体" w:hAnsi="宋体"/>
        </w:rPr>
        <w:t>2020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新疆将建成全国大型油气生产和加工基地。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233080" cy="1287720"/>
            <wp:effectExtent l="0" t="0" r="0" b="0"/>
            <wp:docPr id="412" name="16L17.eps" descr="id:2147496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33080" cy="128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试分析新疆能成为我国重要的能源战略基地的条件。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(2)</w:t>
      </w:r>
      <w:r w:rsidRPr="007C6B17">
        <w:rPr>
          <w:rFonts w:ascii="Times New Roman" w:eastAsia="宋体" w:hAnsi="宋体"/>
        </w:rPr>
        <w:t>结合材料一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试分析新疆能源战略基地的发展方向。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新疆煤炭、石油、天然气等常规能源丰富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另外风能、太阳能等可再生能源也十分丰富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再加上邻近中亚和俄罗斯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有利于我国石油和天然气的输入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因此新疆能成为我国重要的能源战略基地。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将能源以煤电、煤化工产品等形式实现转化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然后通过输电线路或管道供应市场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对能源进行综合利用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提高附加值。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本题主要考查新疆能源战略基地开发的条件、存在的问题以及今后的发展方向。第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从图中可以看出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新疆煤炭、石油、天然气资源丰富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受所处位置和气候的影响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风能和太阳能资源也十分丰富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且邻近油气资源丰富的中亚和俄罗斯。第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能源战略基地的发展方向是既要扩大能源的消费市场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又要提高经济效益。</w:t>
      </w:r>
    </w:p>
    <w:p w:rsidR="00451E9C" w:rsidRPr="007C6B17" w:rsidRDefault="00451E9C" w:rsidP="00451E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33473" w:rsidRPr="00451E9C" w:rsidRDefault="00033473" w:rsidP="00CB39EB"/>
    <w:sectPr w:rsidR="00033473" w:rsidRPr="00451E9C" w:rsidSect="00A04DC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4BB" w:rsidRDefault="002564BB" w:rsidP="00AA54CB">
      <w:r>
        <w:separator/>
      </w:r>
    </w:p>
  </w:endnote>
  <w:endnote w:type="continuationSeparator" w:id="0">
    <w:p w:rsidR="002564BB" w:rsidRDefault="002564BB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5E" w:rsidRDefault="006B515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6B515E" w:rsidRDefault="006B515E" w:rsidP="006B515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5E" w:rsidRDefault="006B515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4BB" w:rsidRDefault="002564BB" w:rsidP="00AA54CB">
      <w:r>
        <w:separator/>
      </w:r>
    </w:p>
  </w:footnote>
  <w:footnote w:type="continuationSeparator" w:id="0">
    <w:p w:rsidR="002564BB" w:rsidRDefault="002564BB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5E" w:rsidRDefault="006B51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6B515E" w:rsidRDefault="006B515E" w:rsidP="006B515E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5E" w:rsidRDefault="006B51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D30"/>
    <w:rsid w:val="00033473"/>
    <w:rsid w:val="00147263"/>
    <w:rsid w:val="001669CA"/>
    <w:rsid w:val="001974EE"/>
    <w:rsid w:val="001E35FC"/>
    <w:rsid w:val="001F0088"/>
    <w:rsid w:val="002564BB"/>
    <w:rsid w:val="002741DA"/>
    <w:rsid w:val="002B4D30"/>
    <w:rsid w:val="002F5BE5"/>
    <w:rsid w:val="00325E69"/>
    <w:rsid w:val="003C5966"/>
    <w:rsid w:val="003D42B0"/>
    <w:rsid w:val="00451E9C"/>
    <w:rsid w:val="00513FC3"/>
    <w:rsid w:val="00591A9C"/>
    <w:rsid w:val="005A04C7"/>
    <w:rsid w:val="005B4CA7"/>
    <w:rsid w:val="005D7363"/>
    <w:rsid w:val="00604244"/>
    <w:rsid w:val="00605D42"/>
    <w:rsid w:val="006165B7"/>
    <w:rsid w:val="006458B5"/>
    <w:rsid w:val="006B515E"/>
    <w:rsid w:val="00892A9A"/>
    <w:rsid w:val="008B1490"/>
    <w:rsid w:val="008E3BC6"/>
    <w:rsid w:val="00951452"/>
    <w:rsid w:val="00975A34"/>
    <w:rsid w:val="00A04DCD"/>
    <w:rsid w:val="00A413DA"/>
    <w:rsid w:val="00A46913"/>
    <w:rsid w:val="00AA0D7A"/>
    <w:rsid w:val="00AA54CB"/>
    <w:rsid w:val="00AB722F"/>
    <w:rsid w:val="00AF267E"/>
    <w:rsid w:val="00B567AA"/>
    <w:rsid w:val="00BA1CEA"/>
    <w:rsid w:val="00BC4CDA"/>
    <w:rsid w:val="00CB39EB"/>
    <w:rsid w:val="00D74DC0"/>
    <w:rsid w:val="00D80AE1"/>
    <w:rsid w:val="00E018F3"/>
    <w:rsid w:val="00E82FC4"/>
    <w:rsid w:val="00F33F73"/>
    <w:rsid w:val="00F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3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四级章节"/>
    <w:basedOn w:val="a"/>
    <w:qFormat/>
    <w:rsid w:val="008E3BC6"/>
    <w:pPr>
      <w:outlineLvl w:val="4"/>
    </w:pPr>
  </w:style>
  <w:style w:type="paragraph" w:customStyle="1" w:styleId="a7">
    <w:name w:val="二级章节"/>
    <w:basedOn w:val="a"/>
    <w:qFormat/>
    <w:rsid w:val="00B567AA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7169;&#26495;\&#37329;&#29260;&#23398;&#26696;word&#27169;&#26495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金牌学案word模板.dotm</Template>
  <TotalTime>0</TotalTime>
  <Pages>4</Pages>
  <Words>350</Words>
  <Characters>1996</Characters>
  <Application>Microsoft Office Word</Application>
  <DocSecurity>0</DocSecurity>
  <Lines>16</Lines>
  <Paragraphs>4</Paragraphs>
  <ScaleCrop>false</ScaleCrop>
  <Manager>www.shulihua.net</Manager>
  <Company>www.shulihua.net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2016-09-02T07:53:00Z</dcterms:created>
  <dcterms:modified xsi:type="dcterms:W3CDTF">2016-09-19T05:33:00Z</dcterms:modified>
  <cp:category>www.shulihua.net</cp:category>
</cp:coreProperties>
</file>